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C3" w:rsidRDefault="00324EC3" w:rsidP="00931AE4">
      <w:pPr>
        <w:tabs>
          <w:tab w:val="right" w:pos="13006"/>
        </w:tabs>
      </w:pPr>
      <w:r>
        <w:t xml:space="preserve">                                                            </w:t>
      </w:r>
      <w:r w:rsidR="00B4045C">
        <w:t xml:space="preserve">             </w:t>
      </w:r>
      <w:r>
        <w:rPr>
          <w:noProof/>
          <w:sz w:val="18"/>
          <w:szCs w:val="18"/>
          <w:lang w:eastAsia="es-MX"/>
        </w:rPr>
        <w:t xml:space="preserve">   </w:t>
      </w:r>
      <w:r w:rsidR="00931AE4">
        <w:rPr>
          <w:noProof/>
          <w:sz w:val="18"/>
          <w:szCs w:val="18"/>
          <w:lang w:eastAsia="es-MX"/>
        </w:rPr>
        <w:tab/>
      </w:r>
    </w:p>
    <w:p w:rsidR="00324EC3" w:rsidRPr="00B4045C" w:rsidRDefault="00F1656E" w:rsidP="00324EC3">
      <w:pPr>
        <w:jc w:val="center"/>
        <w:rPr>
          <w:b/>
          <w:bCs/>
          <w:sz w:val="56"/>
          <w:szCs w:val="56"/>
        </w:rPr>
      </w:pPr>
      <w:r w:rsidRPr="00B4045C">
        <w:rPr>
          <w:b/>
          <w:bCs/>
          <w:sz w:val="56"/>
          <w:szCs w:val="56"/>
        </w:rPr>
        <w:t xml:space="preserve">     </w:t>
      </w:r>
      <w:r w:rsidR="00576CC6" w:rsidRPr="00B4045C">
        <w:rPr>
          <w:b/>
          <w:bCs/>
          <w:sz w:val="56"/>
          <w:szCs w:val="56"/>
        </w:rPr>
        <w:t xml:space="preserve">PROYECTO: </w:t>
      </w:r>
    </w:p>
    <w:p w:rsidR="00324EC3" w:rsidRPr="00B4045C" w:rsidRDefault="00B4045C" w:rsidP="00324EC3">
      <w:pPr>
        <w:jc w:val="center"/>
        <w:rPr>
          <w:b/>
          <w:bCs/>
          <w:sz w:val="56"/>
          <w:szCs w:val="56"/>
        </w:rPr>
      </w:pPr>
      <w:r w:rsidRPr="00B4045C">
        <w:rPr>
          <w:b/>
          <w:bCs/>
          <w:sz w:val="56"/>
          <w:szCs w:val="56"/>
        </w:rPr>
        <w:t>Taller de Guitarra</w:t>
      </w:r>
      <w:r w:rsidR="00F1656E" w:rsidRPr="00B4045C">
        <w:rPr>
          <w:b/>
          <w:bCs/>
          <w:sz w:val="56"/>
          <w:szCs w:val="56"/>
        </w:rPr>
        <w:t xml:space="preserve">   </w:t>
      </w:r>
    </w:p>
    <w:p w:rsidR="00324EC3" w:rsidRDefault="00DE1D48" w:rsidP="00324EC3">
      <w:pPr>
        <w:jc w:val="center"/>
        <w:rPr>
          <w:sz w:val="72"/>
        </w:rPr>
      </w:pP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0" t="0" r="12700" b="0"/>
                <wp:docPr id="15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2465070"/>
                        </a:xfrm>
                        <a:prstGeom prst="curvedRightArrow">
                          <a:avLst/>
                        </a:prstGeom>
                        <a:solidFill>
                          <a:srgbClr val="008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noProof/>
          <w:sz w:val="72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0" t="0" r="23495" b="0"/>
                <wp:docPr id="17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255" cy="2465070"/>
                        </a:xfrm>
                        <a:prstGeom prst="curvedLef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324EC3" w:rsidRDefault="00324EC3" w:rsidP="00324EC3">
      <w:pPr>
        <w:jc w:val="right"/>
        <w:rPr>
          <w:b/>
          <w:bCs/>
        </w:rPr>
      </w:pPr>
    </w:p>
    <w:p w:rsidR="00324EC3" w:rsidRPr="002F0E9D" w:rsidRDefault="002F0E9D" w:rsidP="002F0E9D">
      <w:pPr>
        <w:jc w:val="center"/>
        <w:rPr>
          <w:b/>
          <w:bCs/>
          <w:sz w:val="32"/>
          <w:szCs w:val="32"/>
        </w:rPr>
      </w:pPr>
      <w:r w:rsidRPr="002F0E9D">
        <w:rPr>
          <w:b/>
          <w:bCs/>
          <w:sz w:val="32"/>
          <w:szCs w:val="32"/>
        </w:rPr>
        <w:t>TURNO MATUTINO</w:t>
      </w:r>
    </w:p>
    <w:p w:rsidR="00324EC3" w:rsidRDefault="00324EC3" w:rsidP="00324EC3">
      <w:pPr>
        <w:jc w:val="right"/>
        <w:rPr>
          <w:b/>
          <w:bCs/>
        </w:rPr>
      </w:pPr>
    </w:p>
    <w:p w:rsidR="00324EC3" w:rsidRDefault="00324EC3" w:rsidP="00324EC3">
      <w:pPr>
        <w:jc w:val="right"/>
        <w:rPr>
          <w:b/>
          <w:bCs/>
        </w:rPr>
      </w:pPr>
    </w:p>
    <w:p w:rsidR="00324EC3" w:rsidRPr="00B4045C" w:rsidRDefault="00324EC3" w:rsidP="00324EC3">
      <w:pPr>
        <w:jc w:val="right"/>
        <w:rPr>
          <w:b/>
          <w:bCs/>
          <w:sz w:val="36"/>
          <w:szCs w:val="36"/>
        </w:rPr>
      </w:pPr>
      <w:r w:rsidRPr="00B4045C">
        <w:rPr>
          <w:b/>
          <w:bCs/>
          <w:sz w:val="36"/>
          <w:szCs w:val="36"/>
        </w:rPr>
        <w:t>PREPARATORIA OFICIAL No. 93</w:t>
      </w:r>
    </w:p>
    <w:p w:rsidR="00D30FD8" w:rsidRPr="00B4045C" w:rsidRDefault="00272E41" w:rsidP="00931AE4">
      <w:pPr>
        <w:jc w:val="right"/>
        <w:rPr>
          <w:b/>
          <w:bCs/>
          <w:sz w:val="36"/>
          <w:szCs w:val="36"/>
        </w:rPr>
      </w:pPr>
      <w:r w:rsidRPr="00B4045C">
        <w:rPr>
          <w:b/>
          <w:bCs/>
          <w:sz w:val="36"/>
          <w:szCs w:val="36"/>
        </w:rPr>
        <w:t>Ciclo escolar</w:t>
      </w:r>
      <w:r w:rsidR="00F1656E" w:rsidRPr="00B4045C">
        <w:rPr>
          <w:b/>
          <w:bCs/>
          <w:sz w:val="36"/>
          <w:szCs w:val="36"/>
        </w:rPr>
        <w:t xml:space="preserve"> 201</w:t>
      </w:r>
      <w:r w:rsidR="00C22284" w:rsidRPr="00B4045C">
        <w:rPr>
          <w:b/>
          <w:bCs/>
          <w:sz w:val="36"/>
          <w:szCs w:val="36"/>
        </w:rPr>
        <w:t>5</w:t>
      </w:r>
    </w:p>
    <w:p w:rsidR="00B4045C" w:rsidRPr="00B4045C" w:rsidRDefault="00B4045C" w:rsidP="00B4045C">
      <w:pPr>
        <w:shd w:val="clear" w:color="auto" w:fill="FFFFFF"/>
        <w:jc w:val="center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222222"/>
          <w:sz w:val="36"/>
          <w:szCs w:val="36"/>
          <w:lang w:eastAsia="es-MX"/>
        </w:rPr>
        <w:lastRenderedPageBreak/>
        <w:t>JUSTIFICACIÓN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222222"/>
          <w:sz w:val="36"/>
          <w:szCs w:val="36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>La música ha sido definida como el arte de la combinación de los sonidos en el tiempo y en el espacio. Todas las culturas y todas las épocas han cultivado este bello arte que hace posible la convivencia; es un motivo de reunión entre los amigos y permite combatir el estrés;   la música es a la vez el establecimiento de una meta, o la realización de un sueño.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>    El contexto escolar y familiar de los estudiantes en la actualidad se encuentra lleno de actividades y conflictos, y el ambiente es muy rutinario; el alumno poco tiempo tiene para divertirse,  de hacer algo diferente en la escuela y para sí mismo. El tocar un instrumento puede permitirle ocupar el tiempo de manera sana; es una oportunidad para aprender, cultivarse y disfrutar, olvidar por un momento los problemas que pueden volverse una obsesión.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 xml:space="preserve">  El Taller de guitarra es una alternativa, como puede serlo el cultivo de algún otro arte o de un deporte, para mejorar la situación emocional de nuestros alumnos.  Ante la  carencia evidente  de hábitos artísticos en los alumnos de la </w:t>
      </w:r>
      <w:proofErr w:type="spellStart"/>
      <w:r w:rsidRPr="00B4045C">
        <w:rPr>
          <w:rFonts w:ascii="Arial" w:hAnsi="Arial"/>
          <w:color w:val="222222"/>
          <w:lang w:eastAsia="es-MX"/>
        </w:rPr>
        <w:t>EPO</w:t>
      </w:r>
      <w:proofErr w:type="spellEnd"/>
      <w:r w:rsidRPr="00B4045C">
        <w:rPr>
          <w:rFonts w:ascii="Arial" w:hAnsi="Arial"/>
          <w:color w:val="222222"/>
          <w:lang w:eastAsia="es-MX"/>
        </w:rPr>
        <w:t xml:space="preserve"> 93, se ha implementado  un taller que contribuya a motivar a gran parte de alumnos que gustan de tocar la guitarra y enseñarles las estrategias básicas para tocar el instrumento.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>      Este proyecto de taller de guitarra significa también un trabajo con el desarrollo de la autoestima de los alumnos, una contribución a que continúen con sus estudios pese a todos los obstáculos; es brindarles la oportunidad de integrarse socialmente y crear una convivencia armónica en la Escuela Preparatoria No 93.</w:t>
      </w:r>
    </w:p>
    <w:p w:rsidR="00B4045C" w:rsidRPr="00B4045C" w:rsidRDefault="00B4045C" w:rsidP="00B4045C">
      <w:pPr>
        <w:shd w:val="clear" w:color="auto" w:fill="FFFFFF"/>
        <w:jc w:val="both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color w:val="222222"/>
          <w:lang w:eastAsia="es-MX"/>
        </w:rPr>
        <w:t>   </w:t>
      </w:r>
    </w:p>
    <w:p w:rsidR="00B4045C" w:rsidRPr="00B4045C" w:rsidRDefault="00B4045C" w:rsidP="00B4045C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  <w:t> </w:t>
      </w:r>
    </w:p>
    <w:p w:rsidR="00B4045C" w:rsidRDefault="00B4045C" w:rsidP="00B4045C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  <w:t> </w:t>
      </w:r>
    </w:p>
    <w:p w:rsidR="00B4045C" w:rsidRDefault="00B4045C" w:rsidP="00B4045C">
      <w:pPr>
        <w:shd w:val="clear" w:color="auto" w:fill="FFFFFF"/>
        <w:textAlignment w:val="baseline"/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</w:pPr>
    </w:p>
    <w:p w:rsidR="00B4045C" w:rsidRPr="00B4045C" w:rsidRDefault="00B4045C" w:rsidP="00B4045C">
      <w:pPr>
        <w:shd w:val="clear" w:color="auto" w:fill="FFFFFF"/>
        <w:textAlignment w:val="baseline"/>
        <w:rPr>
          <w:rFonts w:ascii="Times New Roman" w:hAnsi="Times New Roman" w:cs="Times New Roman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  <w:lastRenderedPageBreak/>
        <w:t>OBJETIVO GENERAL</w:t>
      </w:r>
    </w:p>
    <w:p w:rsidR="00B4045C" w:rsidRPr="00B4045C" w:rsidRDefault="00B4045C" w:rsidP="00B4045C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40"/>
          <w:szCs w:val="40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spacing w:line="360" w:lineRule="atLeast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000000"/>
          <w:lang w:eastAsia="es-MX"/>
        </w:rPr>
        <w:t>Fomentar y desarrollar la convivencia en la comunidad estudiantil de la Escuela Preparatoria Oficial No 93.</w:t>
      </w:r>
    </w:p>
    <w:p w:rsidR="00B4045C" w:rsidRPr="00B4045C" w:rsidRDefault="00B4045C" w:rsidP="00B4045C">
      <w:pPr>
        <w:shd w:val="clear" w:color="auto" w:fill="FFFFFF"/>
        <w:spacing w:line="360" w:lineRule="atLeast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000000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spacing w:line="360" w:lineRule="atLeast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000000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spacing w:line="360" w:lineRule="atLeast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000000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spacing w:line="360" w:lineRule="atLeast"/>
        <w:jc w:val="center"/>
        <w:textAlignment w:val="baseline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b/>
          <w:bCs/>
          <w:color w:val="000000"/>
          <w:sz w:val="36"/>
          <w:szCs w:val="36"/>
          <w:lang w:eastAsia="es-MX"/>
        </w:rPr>
        <w:t>OBJETIVOS ESPECÍFICOS</w:t>
      </w:r>
    </w:p>
    <w:p w:rsidR="00B4045C" w:rsidRPr="00B4045C" w:rsidRDefault="00B4045C" w:rsidP="00B4045C">
      <w:pPr>
        <w:shd w:val="clear" w:color="auto" w:fill="FFFFFF"/>
        <w:spacing w:line="360" w:lineRule="atLeast"/>
        <w:ind w:firstLine="60"/>
        <w:jc w:val="both"/>
        <w:textAlignment w:val="baseline"/>
        <w:rPr>
          <w:rFonts w:ascii="Times New Roman" w:hAnsi="Times New Roman" w:cs="Times New Roman"/>
          <w:color w:val="222222"/>
          <w:lang w:eastAsia="es-MX"/>
        </w:rPr>
      </w:pP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eastAsia="es-MX"/>
        </w:rPr>
        <w:t>Fomentar en los alumnos el interés por la música.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eastAsia="es-MX"/>
        </w:rPr>
        <w:t>Desarrollar la habilidad de digitación como medio  para avanzar en el aprendizaje de la guitarra</w:t>
      </w:r>
      <w:proofErr w:type="gramStart"/>
      <w:r w:rsidRPr="00B4045C">
        <w:rPr>
          <w:lang w:eastAsia="es-MX"/>
        </w:rPr>
        <w:t>..</w:t>
      </w:r>
      <w:proofErr w:type="gramEnd"/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eastAsia="es-MX"/>
        </w:rPr>
        <w:t>Convertir el cultivo de la guitarra como un medio de ocio y disfrute y no como una obligación.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eastAsia="es-MX"/>
        </w:rPr>
        <w:t>Utilizar la tecnología como apoyo y mejora en el aprendizaje de la guitarra.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eastAsia="es-MX"/>
        </w:rPr>
        <w:t>P</w:t>
      </w:r>
      <w:proofErr w:type="spellStart"/>
      <w:r w:rsidRPr="00B4045C">
        <w:rPr>
          <w:lang w:val="es-ES" w:eastAsia="es-MX"/>
        </w:rPr>
        <w:t>resentar</w:t>
      </w:r>
      <w:proofErr w:type="spellEnd"/>
      <w:r w:rsidRPr="00B4045C">
        <w:rPr>
          <w:lang w:val="es-ES" w:eastAsia="es-MX"/>
        </w:rPr>
        <w:t xml:space="preserve"> procedimientos y estrategias que tiendan a la motivación y dominio de la guitarra.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val="es-ES" w:eastAsia="es-MX"/>
        </w:rPr>
        <w:t>Generar en el estudiante el interés por los géneros musicales de balada y bolero.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val="es-ES" w:eastAsia="es-MX"/>
        </w:rPr>
      </w:pPr>
      <w:r w:rsidRPr="00B4045C">
        <w:rPr>
          <w:lang w:val="es-ES" w:eastAsia="es-MX"/>
        </w:rPr>
        <w:t>Que el alumno desarrolle a través de la lectura la competencia comunicativa que incluye aspectos discursivos,</w:t>
      </w:r>
      <w:r>
        <w:rPr>
          <w:lang w:val="es-ES" w:eastAsia="es-MX"/>
        </w:rPr>
        <w:t xml:space="preserve"> </w:t>
      </w:r>
      <w:r w:rsidRPr="00B4045C">
        <w:rPr>
          <w:lang w:val="es-ES" w:eastAsia="es-MX"/>
        </w:rPr>
        <w:t>gramaticales, sociolingüísticos, referenciales, literarios, socioculturales y de aprendizaje.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val="es-ES" w:eastAsia="es-MX"/>
        </w:rPr>
        <w:t>Que el alumno desarrolle estrategias de aprendizaje referentes a la lectura, análisis e interpretación de textos.</w:t>
      </w:r>
    </w:p>
    <w:p w:rsidR="00B4045C" w:rsidRPr="00B4045C" w:rsidRDefault="00B4045C" w:rsidP="00B4045C">
      <w:pPr>
        <w:pStyle w:val="Prrafodelista"/>
        <w:numPr>
          <w:ilvl w:val="0"/>
          <w:numId w:val="32"/>
        </w:numPr>
        <w:rPr>
          <w:lang w:eastAsia="es-MX"/>
        </w:rPr>
      </w:pPr>
      <w:r w:rsidRPr="00B4045C">
        <w:rPr>
          <w:lang w:val="es-ES" w:eastAsia="es-MX"/>
        </w:rPr>
        <w:t>Generar en el estudiante el interés por la lectura tanto de textos literarios, científicos como funcionales.</w:t>
      </w:r>
    </w:p>
    <w:p w:rsidR="00B4045C" w:rsidRPr="00B4045C" w:rsidRDefault="00B4045C" w:rsidP="00B4045C">
      <w:pPr>
        <w:rPr>
          <w:rFonts w:ascii="Times New Roman" w:hAnsi="Times New Roman" w:cs="Times New Roman"/>
          <w:lang w:eastAsia="es-MX"/>
        </w:rPr>
      </w:pPr>
    </w:p>
    <w:p w:rsidR="00B4045C" w:rsidRDefault="00B4045C" w:rsidP="00B4045C">
      <w:pPr>
        <w:rPr>
          <w:rFonts w:ascii="Times New Roman" w:hAnsi="Times New Roman" w:cs="Times New Roman"/>
          <w:lang w:eastAsia="es-MX"/>
        </w:rPr>
      </w:pPr>
    </w:p>
    <w:p w:rsidR="00B4045C" w:rsidRDefault="00B4045C" w:rsidP="00B4045C">
      <w:pPr>
        <w:rPr>
          <w:rFonts w:ascii="Times New Roman" w:hAnsi="Times New Roman" w:cs="Times New Roman"/>
          <w:lang w:eastAsia="es-MX"/>
        </w:rPr>
      </w:pPr>
    </w:p>
    <w:p w:rsidR="00B4045C" w:rsidRDefault="00B4045C" w:rsidP="00B4045C">
      <w:pPr>
        <w:rPr>
          <w:rFonts w:ascii="Times New Roman" w:hAnsi="Times New Roman" w:cs="Times New Roman"/>
          <w:lang w:eastAsia="es-MX"/>
        </w:rPr>
      </w:pPr>
    </w:p>
    <w:p w:rsidR="00B4045C" w:rsidRPr="00B4045C" w:rsidRDefault="00B4045C" w:rsidP="00B4045C">
      <w:pPr>
        <w:rPr>
          <w:rFonts w:ascii="Times New Roman" w:hAnsi="Times New Roman" w:cs="Times New Roman"/>
          <w:lang w:eastAsia="es-MX"/>
        </w:rPr>
      </w:pPr>
    </w:p>
    <w:tbl>
      <w:tblPr>
        <w:tblpPr w:leftFromText="141" w:rightFromText="141" w:vertAnchor="text" w:horzAnchor="margin" w:tblpXSpec="center" w:tblpY="231"/>
        <w:tblW w:w="14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1754"/>
        <w:gridCol w:w="2017"/>
        <w:gridCol w:w="1612"/>
        <w:gridCol w:w="1598"/>
        <w:gridCol w:w="1544"/>
        <w:gridCol w:w="1883"/>
        <w:gridCol w:w="2009"/>
      </w:tblGrid>
      <w:tr w:rsidR="00B4045C" w:rsidRPr="00B4045C" w:rsidTr="00B4045C">
        <w:trPr>
          <w:trHeight w:val="402"/>
        </w:trPr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PROYECTO:</w:t>
            </w:r>
          </w:p>
        </w:tc>
        <w:tc>
          <w:tcPr>
            <w:tcW w:w="85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TALLER DE GUITARRA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2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ANUAL</w:t>
            </w:r>
          </w:p>
        </w:tc>
      </w:tr>
      <w:tr w:rsidR="00B4045C" w:rsidRPr="00B4045C" w:rsidTr="00B4045C">
        <w:trPr>
          <w:trHeight w:val="948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proofErr w:type="spellStart"/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CATEGORIA</w:t>
            </w:r>
            <w:proofErr w:type="spellEnd"/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Y COMPETENCIA A </w:t>
            </w:r>
            <w:proofErr w:type="spellStart"/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DESARRROLAR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proofErr w:type="spellStart"/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TEMATICA</w:t>
            </w:r>
            <w:proofErr w:type="spellEnd"/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ACTIVIDADES DE APRENDIZAJE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18"/>
                <w:szCs w:val="18"/>
                <w:lang w:eastAsia="es-MX"/>
              </w:rPr>
              <w:t>RESPONSABLE Y PERIODO DE EJECUCIÓ</w:t>
            </w: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N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PROGRAMA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TRANSVERSALIDAD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color w:val="000000"/>
                <w:sz w:val="20"/>
                <w:szCs w:val="20"/>
                <w:lang w:eastAsia="es-MX"/>
              </w:rPr>
              <w:t>MATERIAS</w:t>
            </w:r>
          </w:p>
        </w:tc>
      </w:tr>
      <w:tr w:rsidR="00B4045C" w:rsidRPr="00B4045C" w:rsidTr="00B4045C">
        <w:trPr>
          <w:trHeight w:val="2120"/>
        </w:trPr>
        <w:tc>
          <w:tcPr>
            <w:tcW w:w="21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proofErr w:type="spellStart"/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CATEGORIA</w:t>
            </w:r>
            <w:proofErr w:type="spellEnd"/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: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 xml:space="preserve">Se </w:t>
            </w:r>
            <w:proofErr w:type="spellStart"/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autodetermina</w:t>
            </w:r>
            <w:proofErr w:type="spellEnd"/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 xml:space="preserve"> y cuida de sí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COMPETENCIA: Es sensible al arte y participa en la apreciación e interpretación de sus expresiones en sus distintos géneros.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FOMENTO DE LA MÚSICA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both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Ejercicios de digitación comprensiva en el aula.</w:t>
            </w:r>
          </w:p>
          <w:p w:rsidR="00B4045C" w:rsidRPr="00B4045C" w:rsidRDefault="00B4045C" w:rsidP="00B4045C">
            <w:pPr>
              <w:jc w:val="both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Ejercicios de acordes y escalas.</w:t>
            </w:r>
          </w:p>
          <w:p w:rsidR="00B4045C" w:rsidRPr="00B4045C" w:rsidRDefault="00B4045C" w:rsidP="00B4045C">
            <w:pPr>
              <w:jc w:val="both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Fomentar el cultivo de la música.</w:t>
            </w:r>
          </w:p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Guitarras; alumnos; sala de audiovisuales.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Proyecto  anual.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Días viernes de 13:00 a 14:30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Miércoles, de 13:30 a14:00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Fotografías</w:t>
            </w:r>
          </w:p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Participaciones en ceremonias.</w:t>
            </w:r>
          </w:p>
        </w:tc>
        <w:tc>
          <w:tcPr>
            <w:tcW w:w="18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. No abandono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Tutorías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Escuela para Padres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proofErr w:type="spellStart"/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Bullying</w:t>
            </w:r>
            <w:proofErr w:type="spellEnd"/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Valores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Adicciones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0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Todas las materias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Times New Roman" w:hAnsi="Times New Roman" w:cs="Times New Roman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</w:tc>
      </w:tr>
      <w:tr w:rsidR="00B4045C" w:rsidRPr="00B4045C" w:rsidTr="00B4045C">
        <w:trPr>
          <w:trHeight w:val="7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DESPERTAR EL INTERÉS POR TOCAR LA GUITARRA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both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Tocar canciones románticas,  de género de balada y bolero.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sz w:val="20"/>
                <w:szCs w:val="20"/>
                <w:lang w:eastAsia="es-MX"/>
              </w:rPr>
              <w:t>Guitarras, Alumnos, Sala de audiovisuales.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16"/>
                <w:szCs w:val="16"/>
                <w:lang w:eastAsia="es-MX"/>
              </w:rPr>
              <w:t>RESPONSABLES: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 xml:space="preserve">Profesores Jorge González </w:t>
            </w:r>
            <w:proofErr w:type="spellStart"/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González</w:t>
            </w:r>
            <w:proofErr w:type="spellEnd"/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y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b/>
                <w:bCs/>
                <w:sz w:val="20"/>
                <w:szCs w:val="20"/>
                <w:lang w:eastAsia="es-MX"/>
              </w:rPr>
              <w:t> Abel Estrada Guadarrama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Fotografías</w:t>
            </w:r>
          </w:p>
          <w:p w:rsidR="00B4045C" w:rsidRPr="00B4045C" w:rsidRDefault="00B4045C" w:rsidP="00B4045C">
            <w:pPr>
              <w:jc w:val="center"/>
              <w:rPr>
                <w:rFonts w:ascii="Times New Roman" w:hAnsi="Times New Roman" w:cs="Times New Roman"/>
                <w:lang w:eastAsia="es-MX"/>
              </w:rPr>
            </w:pPr>
            <w:r w:rsidRPr="00B4045C">
              <w:rPr>
                <w:rFonts w:ascii="Arial" w:hAnsi="Arial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045C" w:rsidRPr="00B4045C" w:rsidRDefault="00B4045C" w:rsidP="00B4045C">
            <w:pPr>
              <w:rPr>
                <w:rFonts w:ascii="Times New Roman" w:hAnsi="Times New Roman" w:cs="Times New Roman"/>
                <w:lang w:eastAsia="es-MX"/>
              </w:rPr>
            </w:pPr>
          </w:p>
        </w:tc>
      </w:tr>
    </w:tbl>
    <w:p w:rsidR="00B4045C" w:rsidRPr="00B4045C" w:rsidRDefault="00B4045C" w:rsidP="00B4045C">
      <w:pPr>
        <w:ind w:firstLine="60"/>
        <w:rPr>
          <w:rFonts w:ascii="Times New Roman" w:hAnsi="Times New Roman" w:cs="Times New Roman"/>
          <w:lang w:eastAsia="es-MX"/>
        </w:rPr>
      </w:pP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cs="Times New Roman"/>
          <w:color w:val="222222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cs="Times New Roman"/>
          <w:color w:val="222222"/>
          <w:lang w:eastAsia="es-MX"/>
        </w:rPr>
        <w:t> </w:t>
      </w:r>
    </w:p>
    <w:tbl>
      <w:tblPr>
        <w:tblStyle w:val="Tablaconcuadrcula"/>
        <w:tblpPr w:leftFromText="141" w:rightFromText="141" w:vertAnchor="text" w:horzAnchor="margin" w:tblpXSpec="center" w:tblpY="-2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B4045C" w:rsidRPr="00246FAA" w:rsidTr="00246FAA">
        <w:tc>
          <w:tcPr>
            <w:tcW w:w="9747" w:type="dxa"/>
          </w:tcPr>
          <w:p w:rsidR="00B4045C" w:rsidRPr="00246FAA" w:rsidRDefault="00B4045C" w:rsidP="00B4045C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 w:rsidRPr="00246FAA">
              <w:rPr>
                <w:rFonts w:ascii="Arial" w:hAnsi="Arial"/>
                <w:color w:val="222222"/>
                <w:lang w:eastAsia="es-MX"/>
              </w:rPr>
              <w:lastRenderedPageBreak/>
              <w:t>Elaboró</w:t>
            </w:r>
          </w:p>
          <w:p w:rsidR="00B4045C" w:rsidRDefault="00B4045C" w:rsidP="00B4045C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</w:p>
          <w:p w:rsidR="00246FAA" w:rsidRPr="00246FAA" w:rsidRDefault="00246FAA" w:rsidP="00B4045C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>
              <w:rPr>
                <w:rFonts w:ascii="Arial" w:hAnsi="Arial"/>
                <w:color w:val="222222"/>
                <w:lang w:eastAsia="es-MX"/>
              </w:rPr>
              <w:t>___________________________________</w:t>
            </w:r>
          </w:p>
          <w:p w:rsidR="00B4045C" w:rsidRPr="00246FAA" w:rsidRDefault="00B4045C" w:rsidP="00B4045C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 w:rsidRPr="00246FAA">
              <w:rPr>
                <w:rFonts w:ascii="Arial" w:hAnsi="Arial"/>
                <w:color w:val="222222"/>
                <w:lang w:eastAsia="es-MX"/>
              </w:rPr>
              <w:t>Profr. Abel Estrada Guadarrama</w:t>
            </w:r>
          </w:p>
          <w:p w:rsidR="00B4045C" w:rsidRPr="00246FAA" w:rsidRDefault="00B4045C" w:rsidP="00B4045C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 w:rsidRPr="00246FAA">
              <w:rPr>
                <w:rFonts w:ascii="Arial" w:hAnsi="Arial"/>
                <w:color w:val="222222"/>
                <w:lang w:eastAsia="es-MX"/>
              </w:rPr>
              <w:t>PROFESOR RESPONSABLE DEL TALLER</w:t>
            </w:r>
          </w:p>
        </w:tc>
      </w:tr>
    </w:tbl>
    <w:p w:rsidR="00B4045C" w:rsidRPr="00246FAA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246FAA" w:rsidRDefault="00246FAA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246FAA" w:rsidRDefault="00246FAA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246FAA" w:rsidRDefault="00246FAA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246FAA" w:rsidRDefault="00246FAA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  <w:r w:rsidRPr="00246FAA">
        <w:rPr>
          <w:rFonts w:ascii="Arial" w:hAnsi="Arial"/>
          <w:color w:val="222222"/>
          <w:lang w:eastAsia="es-MX"/>
        </w:rPr>
        <w:t>REVISÓ</w:t>
      </w:r>
    </w:p>
    <w:p w:rsidR="00B4045C" w:rsidRPr="00B4045C" w:rsidRDefault="00B4045C" w:rsidP="00B4045C">
      <w:pPr>
        <w:shd w:val="clear" w:color="auto" w:fill="FFFFFF"/>
        <w:jc w:val="center"/>
        <w:rPr>
          <w:rFonts w:ascii="Arial" w:hAnsi="Arial"/>
          <w:color w:val="222222"/>
          <w:lang w:eastAsia="es-MX"/>
        </w:rPr>
      </w:pPr>
      <w:r w:rsidRPr="00B4045C">
        <w:rPr>
          <w:rFonts w:ascii="Arial" w:hAnsi="Arial"/>
          <w:bCs/>
          <w:color w:val="222222"/>
          <w:lang w:eastAsia="es-MX"/>
        </w:rPr>
        <w:t> 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6573"/>
      </w:tblGrid>
      <w:tr w:rsidR="00B4045C" w:rsidRPr="00246FAA" w:rsidTr="00246FAA">
        <w:tc>
          <w:tcPr>
            <w:tcW w:w="6573" w:type="dxa"/>
          </w:tcPr>
          <w:p w:rsidR="00B4045C" w:rsidRPr="00246FAA" w:rsidRDefault="00B4045C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 w:rsidRPr="00246FAA">
              <w:rPr>
                <w:rFonts w:ascii="Arial" w:hAnsi="Arial"/>
                <w:bCs/>
                <w:color w:val="222222"/>
                <w:lang w:eastAsia="es-MX"/>
              </w:rPr>
              <w:t xml:space="preserve">Mtro. José Alfredo Hernández </w:t>
            </w:r>
            <w:proofErr w:type="spellStart"/>
            <w:r w:rsidRPr="00246FAA">
              <w:rPr>
                <w:rFonts w:ascii="Arial" w:hAnsi="Arial"/>
                <w:bCs/>
                <w:color w:val="222222"/>
                <w:lang w:eastAsia="es-MX"/>
              </w:rPr>
              <w:t>Baldovinos</w:t>
            </w:r>
            <w:proofErr w:type="spellEnd"/>
          </w:p>
          <w:p w:rsidR="00B4045C" w:rsidRPr="00246FAA" w:rsidRDefault="00B4045C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</w:p>
          <w:p w:rsidR="00246FAA" w:rsidRDefault="00246FAA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>
              <w:rPr>
                <w:rFonts w:ascii="Arial" w:hAnsi="Arial"/>
                <w:bCs/>
                <w:color w:val="222222"/>
                <w:lang w:eastAsia="es-MX"/>
              </w:rPr>
              <w:t>___________________________________</w:t>
            </w:r>
          </w:p>
          <w:p w:rsidR="00B4045C" w:rsidRPr="00246FAA" w:rsidRDefault="00B4045C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 w:rsidRPr="00246FAA">
              <w:rPr>
                <w:rFonts w:ascii="Arial" w:hAnsi="Arial"/>
                <w:bCs/>
                <w:color w:val="222222"/>
                <w:lang w:eastAsia="es-MX"/>
              </w:rPr>
              <w:t>SUBDIRECTOR ESCOLAR</w:t>
            </w:r>
          </w:p>
        </w:tc>
        <w:tc>
          <w:tcPr>
            <w:tcW w:w="6573" w:type="dxa"/>
          </w:tcPr>
          <w:p w:rsidR="00B4045C" w:rsidRPr="00246FAA" w:rsidRDefault="00246FAA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 w:rsidRPr="00246FAA">
              <w:rPr>
                <w:rFonts w:ascii="Arial" w:hAnsi="Arial"/>
                <w:bCs/>
                <w:color w:val="222222"/>
                <w:lang w:eastAsia="es-MX"/>
              </w:rPr>
              <w:t>Profra. Ramona López Cercle</w:t>
            </w:r>
          </w:p>
          <w:p w:rsidR="00246FAA" w:rsidRDefault="00246FAA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</w:p>
          <w:p w:rsidR="00246FAA" w:rsidRPr="00246FAA" w:rsidRDefault="00246FAA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>
              <w:rPr>
                <w:rFonts w:ascii="Arial" w:hAnsi="Arial"/>
                <w:bCs/>
                <w:color w:val="222222"/>
                <w:lang w:eastAsia="es-MX"/>
              </w:rPr>
              <w:t>______________________________________</w:t>
            </w:r>
          </w:p>
          <w:p w:rsidR="00246FAA" w:rsidRPr="00246FAA" w:rsidRDefault="00246FAA" w:rsidP="00B4045C">
            <w:pPr>
              <w:jc w:val="center"/>
              <w:rPr>
                <w:rFonts w:ascii="Arial" w:hAnsi="Arial"/>
                <w:bCs/>
                <w:color w:val="222222"/>
                <w:lang w:eastAsia="es-MX"/>
              </w:rPr>
            </w:pPr>
            <w:r w:rsidRPr="00246FAA">
              <w:rPr>
                <w:rFonts w:ascii="Arial" w:hAnsi="Arial"/>
                <w:bCs/>
                <w:color w:val="222222"/>
                <w:lang w:eastAsia="es-MX"/>
              </w:rPr>
              <w:t>Directora de la Institución</w:t>
            </w:r>
          </w:p>
        </w:tc>
      </w:tr>
    </w:tbl>
    <w:p w:rsidR="00B4045C" w:rsidRPr="00B4045C" w:rsidRDefault="00B4045C" w:rsidP="00B4045C">
      <w:pPr>
        <w:shd w:val="clear" w:color="auto" w:fill="FFFFFF"/>
        <w:jc w:val="center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b/>
          <w:bCs/>
          <w:color w:val="222222"/>
          <w:sz w:val="28"/>
          <w:szCs w:val="28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cs="Times New Roman"/>
          <w:color w:val="222222"/>
          <w:lang w:eastAsia="es-MX"/>
        </w:rPr>
        <w:t> </w:t>
      </w:r>
    </w:p>
    <w:tbl>
      <w:tblPr>
        <w:tblStyle w:val="Tablaconcuadrcula"/>
        <w:tblpPr w:leftFromText="141" w:rightFromText="141" w:vertAnchor="text" w:horzAnchor="margin" w:tblpXSpec="center" w:tblpY="90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246FAA" w:rsidTr="00246FAA">
        <w:tc>
          <w:tcPr>
            <w:tcW w:w="10095" w:type="dxa"/>
            <w:tcBorders>
              <w:top w:val="nil"/>
              <w:left w:val="nil"/>
              <w:bottom w:val="nil"/>
              <w:right w:val="nil"/>
            </w:tcBorders>
          </w:tcPr>
          <w:p w:rsidR="00246FAA" w:rsidRPr="00246FAA" w:rsidRDefault="00246FAA" w:rsidP="00246FAA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bookmarkStart w:id="0" w:name="_GoBack"/>
            <w:bookmarkEnd w:id="0"/>
            <w:proofErr w:type="spellStart"/>
            <w:r w:rsidRPr="00246FAA">
              <w:rPr>
                <w:rFonts w:ascii="Arial" w:hAnsi="Arial"/>
                <w:color w:val="222222"/>
                <w:lang w:eastAsia="es-MX"/>
              </w:rPr>
              <w:t>Vo.Bo</w:t>
            </w:r>
            <w:proofErr w:type="spellEnd"/>
            <w:r w:rsidRPr="00246FAA">
              <w:rPr>
                <w:rFonts w:ascii="Arial" w:hAnsi="Arial"/>
                <w:color w:val="222222"/>
                <w:lang w:eastAsia="es-MX"/>
              </w:rPr>
              <w:t>.</w:t>
            </w:r>
          </w:p>
          <w:p w:rsidR="00246FAA" w:rsidRDefault="00246FAA" w:rsidP="00246FAA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</w:p>
          <w:p w:rsidR="00246FAA" w:rsidRPr="00246FAA" w:rsidRDefault="00246FAA" w:rsidP="00246FAA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>
              <w:rPr>
                <w:rFonts w:ascii="Arial" w:hAnsi="Arial"/>
                <w:color w:val="222222"/>
                <w:lang w:eastAsia="es-MX"/>
              </w:rPr>
              <w:t>_____________________________________</w:t>
            </w:r>
          </w:p>
          <w:p w:rsidR="00246FAA" w:rsidRPr="00246FAA" w:rsidRDefault="00246FAA" w:rsidP="00246FAA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 w:rsidRPr="00246FAA">
              <w:rPr>
                <w:rFonts w:ascii="Arial" w:hAnsi="Arial"/>
                <w:color w:val="222222"/>
                <w:lang w:eastAsia="es-MX"/>
              </w:rPr>
              <w:t>Profr. Miguel Ángel Uribe Yáñez</w:t>
            </w:r>
          </w:p>
          <w:p w:rsidR="00246FAA" w:rsidRPr="00246FAA" w:rsidRDefault="00246FAA" w:rsidP="00246FAA">
            <w:pPr>
              <w:jc w:val="center"/>
              <w:rPr>
                <w:rFonts w:ascii="Arial" w:hAnsi="Arial"/>
                <w:color w:val="222222"/>
                <w:lang w:eastAsia="es-MX"/>
              </w:rPr>
            </w:pPr>
            <w:r w:rsidRPr="00246FAA">
              <w:rPr>
                <w:rFonts w:ascii="Arial" w:hAnsi="Arial"/>
                <w:color w:val="222222"/>
                <w:lang w:eastAsia="es-MX"/>
              </w:rPr>
              <w:t>SUPERVISOR ESCOLAR DE LA ZONA 06</w:t>
            </w:r>
          </w:p>
        </w:tc>
      </w:tr>
    </w:tbl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Arial" w:hAnsi="Arial"/>
          <w:b/>
          <w:bCs/>
          <w:color w:val="222222"/>
          <w:sz w:val="20"/>
          <w:szCs w:val="20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222222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222222"/>
          <w:lang w:eastAsia="es-MX"/>
        </w:rPr>
        <w:t> </w:t>
      </w:r>
    </w:p>
    <w:p w:rsidR="00246FAA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222222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cs="Times New Roman"/>
          <w:color w:val="222222"/>
          <w:lang w:eastAsia="es-MX"/>
        </w:rPr>
        <w:t> </w:t>
      </w:r>
    </w:p>
    <w:p w:rsidR="00B4045C" w:rsidRPr="00B4045C" w:rsidRDefault="00B4045C" w:rsidP="00B4045C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  <w:r w:rsidRPr="00B4045C">
        <w:rPr>
          <w:rFonts w:ascii="Times New Roman" w:hAnsi="Times New Roman" w:cs="Times New Roman"/>
          <w:color w:val="222222"/>
          <w:lang w:eastAsia="es-MX"/>
        </w:rPr>
        <w:t> </w:t>
      </w:r>
    </w:p>
    <w:p w:rsidR="005B7F3A" w:rsidRPr="00246FAA" w:rsidRDefault="005B7F3A" w:rsidP="00246FAA">
      <w:pPr>
        <w:shd w:val="clear" w:color="auto" w:fill="FFFFFF"/>
        <w:rPr>
          <w:rFonts w:ascii="Times New Roman" w:hAnsi="Times New Roman" w:cs="Times New Roman"/>
          <w:color w:val="222222"/>
          <w:lang w:eastAsia="es-MX"/>
        </w:rPr>
      </w:pPr>
    </w:p>
    <w:sectPr w:rsidR="005B7F3A" w:rsidRPr="00246FAA" w:rsidSect="00324EC3">
      <w:headerReference w:type="default" r:id="rId9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837" w:rsidRDefault="00013837" w:rsidP="00324EC3">
      <w:r>
        <w:separator/>
      </w:r>
    </w:p>
  </w:endnote>
  <w:endnote w:type="continuationSeparator" w:id="0">
    <w:p w:rsidR="00013837" w:rsidRDefault="00013837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837" w:rsidRDefault="00013837" w:rsidP="00324EC3">
      <w:r>
        <w:separator/>
      </w:r>
    </w:p>
  </w:footnote>
  <w:footnote w:type="continuationSeparator" w:id="0">
    <w:p w:rsidR="00013837" w:rsidRDefault="00013837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EC3" w:rsidRDefault="00F1656E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 wp14:anchorId="59361395" wp14:editId="0A9A1F29">
          <wp:simplePos x="0" y="0"/>
          <wp:positionH relativeFrom="column">
            <wp:posOffset>174879</wp:posOffset>
          </wp:positionH>
          <wp:positionV relativeFrom="paragraph">
            <wp:posOffset>-207645</wp:posOffset>
          </wp:positionV>
          <wp:extent cx="2308225" cy="771525"/>
          <wp:effectExtent l="0" t="0" r="0" b="9525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14" t="19131" r="1819" b="16833"/>
                  <a:stretch>
                    <a:fillRect/>
                  </a:stretch>
                </pic:blipFill>
                <pic:spPr bwMode="auto">
                  <a:xfrm>
                    <a:off x="0" y="0"/>
                    <a:ext cx="230822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 wp14:anchorId="55AA2E2D" wp14:editId="7CBA5CB8">
          <wp:simplePos x="0" y="0"/>
          <wp:positionH relativeFrom="column">
            <wp:posOffset>7094220</wp:posOffset>
          </wp:positionH>
          <wp:positionV relativeFrom="paragraph">
            <wp:posOffset>-287655</wp:posOffset>
          </wp:positionV>
          <wp:extent cx="1152525" cy="930275"/>
          <wp:effectExtent l="0" t="0" r="0" b="0"/>
          <wp:wrapNone/>
          <wp:docPr id="1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3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64" t="13183" r="16666" b="16667"/>
                  <a:stretch/>
                </pic:blipFill>
                <pic:spPr bwMode="auto">
                  <a:xfrm>
                    <a:off x="0" y="0"/>
                    <a:ext cx="1152525" cy="930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  <w:p w:rsidR="00B4045C" w:rsidRDefault="00F1656E" w:rsidP="00931AE4">
    <w:pPr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 xml:space="preserve">                                         </w:t>
    </w:r>
  </w:p>
  <w:p w:rsidR="00B4045C" w:rsidRDefault="00B4045C" w:rsidP="00931AE4">
    <w:pPr>
      <w:jc w:val="center"/>
      <w:rPr>
        <w:b/>
        <w:bCs/>
        <w:sz w:val="16"/>
        <w:szCs w:val="20"/>
      </w:rPr>
    </w:pPr>
  </w:p>
  <w:p w:rsidR="00B4045C" w:rsidRDefault="00B4045C" w:rsidP="00931AE4">
    <w:pPr>
      <w:jc w:val="center"/>
      <w:rPr>
        <w:b/>
        <w:bCs/>
        <w:sz w:val="16"/>
        <w:szCs w:val="20"/>
      </w:rPr>
    </w:pPr>
  </w:p>
  <w:p w:rsidR="00B4045C" w:rsidRDefault="00B4045C" w:rsidP="00931AE4">
    <w:pPr>
      <w:jc w:val="center"/>
      <w:rPr>
        <w:b/>
        <w:bCs/>
        <w:sz w:val="16"/>
        <w:szCs w:val="20"/>
      </w:rPr>
    </w:pPr>
  </w:p>
  <w:p w:rsidR="00931AE4" w:rsidRPr="00931AE4" w:rsidRDefault="00F1656E" w:rsidP="00B4045C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b/>
        <w:bCs/>
        <w:sz w:val="16"/>
        <w:szCs w:val="20"/>
      </w:rPr>
      <w:t>“</w:t>
    </w:r>
    <w:r w:rsidR="00931AE4">
      <w:rPr>
        <w:b/>
        <w:bCs/>
        <w:sz w:val="16"/>
        <w:szCs w:val="20"/>
      </w:rPr>
      <w:t>2015</w:t>
    </w:r>
    <w:r>
      <w:rPr>
        <w:b/>
        <w:bCs/>
        <w:sz w:val="16"/>
        <w:szCs w:val="20"/>
      </w:rPr>
      <w:t xml:space="preserve">.  </w:t>
    </w:r>
    <w:r w:rsidR="00931AE4" w:rsidRPr="00931AE4">
      <w:rPr>
        <w:b/>
        <w:sz w:val="16"/>
        <w:szCs w:val="16"/>
      </w:rPr>
      <w:t>A</w:t>
    </w:r>
    <w:r w:rsidR="00931AE4">
      <w:rPr>
        <w:b/>
        <w:sz w:val="16"/>
        <w:szCs w:val="16"/>
      </w:rPr>
      <w:t>Ñ</w:t>
    </w:r>
    <w:r w:rsidR="00931AE4" w:rsidRPr="00931AE4">
      <w:rPr>
        <w:b/>
        <w:sz w:val="16"/>
        <w:szCs w:val="16"/>
      </w:rPr>
      <w:t>O DEL BICENTENARIO LUCTUOSO DE JOSÉ MARÍA MORELOS Y PAVÓN</w:t>
    </w:r>
    <w:r w:rsidR="00931AE4" w:rsidRPr="00931AE4">
      <w:rPr>
        <w:rFonts w:ascii="Times New Roman" w:hAnsi="Times New Roman" w:cs="Times New Roman"/>
        <w:b/>
        <w:sz w:val="16"/>
        <w:szCs w:val="16"/>
      </w:rPr>
      <w:t>”</w:t>
    </w:r>
  </w:p>
  <w:p w:rsidR="00931AE4" w:rsidRPr="00931AE4" w:rsidRDefault="00931AE4" w:rsidP="00931AE4">
    <w:pPr>
      <w:jc w:val="center"/>
      <w:rPr>
        <w:rFonts w:ascii="Times New Roman" w:hAnsi="Times New Roman" w:cs="Times New Roman"/>
        <w:b/>
      </w:rPr>
    </w:pPr>
  </w:p>
  <w:p w:rsidR="00324EC3" w:rsidRPr="00324EC3" w:rsidRDefault="00324EC3" w:rsidP="00F1656E">
    <w:pPr>
      <w:pStyle w:val="Encabezado"/>
      <w:jc w:val="center"/>
    </w:pPr>
  </w:p>
  <w:p w:rsidR="00324EC3" w:rsidRDefault="00324E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8pt;height:11.8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F62B88"/>
    <w:multiLevelType w:val="hybridMultilevel"/>
    <w:tmpl w:val="9D6A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646906"/>
    <w:multiLevelType w:val="hybridMultilevel"/>
    <w:tmpl w:val="CA1294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207EA6"/>
    <w:multiLevelType w:val="hybridMultilevel"/>
    <w:tmpl w:val="EBCEF29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8272C"/>
    <w:multiLevelType w:val="hybridMultilevel"/>
    <w:tmpl w:val="0CE27E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D156C96"/>
    <w:multiLevelType w:val="hybridMultilevel"/>
    <w:tmpl w:val="F8D00B7A"/>
    <w:lvl w:ilvl="0" w:tplc="B7609216">
      <w:numFmt w:val="bullet"/>
      <w:lvlText w:val="•"/>
      <w:lvlJc w:val="left"/>
      <w:pPr>
        <w:ind w:left="1065" w:hanging="705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263A1F"/>
    <w:multiLevelType w:val="hybridMultilevel"/>
    <w:tmpl w:val="076AB8BC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DAE5938"/>
    <w:multiLevelType w:val="hybridMultilevel"/>
    <w:tmpl w:val="0E1C8A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9"/>
  </w:num>
  <w:num w:numId="4">
    <w:abstractNumId w:val="23"/>
  </w:num>
  <w:num w:numId="5">
    <w:abstractNumId w:val="8"/>
  </w:num>
  <w:num w:numId="6">
    <w:abstractNumId w:val="7"/>
  </w:num>
  <w:num w:numId="7">
    <w:abstractNumId w:val="27"/>
  </w:num>
  <w:num w:numId="8">
    <w:abstractNumId w:val="28"/>
  </w:num>
  <w:num w:numId="9">
    <w:abstractNumId w:val="2"/>
  </w:num>
  <w:num w:numId="10">
    <w:abstractNumId w:val="26"/>
  </w:num>
  <w:num w:numId="11">
    <w:abstractNumId w:val="21"/>
  </w:num>
  <w:num w:numId="12">
    <w:abstractNumId w:val="0"/>
  </w:num>
  <w:num w:numId="13">
    <w:abstractNumId w:val="9"/>
  </w:num>
  <w:num w:numId="14">
    <w:abstractNumId w:val="10"/>
  </w:num>
  <w:num w:numId="15">
    <w:abstractNumId w:val="6"/>
  </w:num>
  <w:num w:numId="16">
    <w:abstractNumId w:val="11"/>
  </w:num>
  <w:num w:numId="17">
    <w:abstractNumId w:val="1"/>
  </w:num>
  <w:num w:numId="18">
    <w:abstractNumId w:val="14"/>
  </w:num>
  <w:num w:numId="19">
    <w:abstractNumId w:val="22"/>
  </w:num>
  <w:num w:numId="20">
    <w:abstractNumId w:val="30"/>
  </w:num>
  <w:num w:numId="21">
    <w:abstractNumId w:val="3"/>
  </w:num>
  <w:num w:numId="22">
    <w:abstractNumId w:val="13"/>
  </w:num>
  <w:num w:numId="23">
    <w:abstractNumId w:val="24"/>
  </w:num>
  <w:num w:numId="24">
    <w:abstractNumId w:val="15"/>
  </w:num>
  <w:num w:numId="25">
    <w:abstractNumId w:val="25"/>
  </w:num>
  <w:num w:numId="26">
    <w:abstractNumId w:val="12"/>
  </w:num>
  <w:num w:numId="27">
    <w:abstractNumId w:val="31"/>
  </w:num>
  <w:num w:numId="28">
    <w:abstractNumId w:val="20"/>
  </w:num>
  <w:num w:numId="29">
    <w:abstractNumId w:val="18"/>
  </w:num>
  <w:num w:numId="30">
    <w:abstractNumId w:val="4"/>
  </w:num>
  <w:num w:numId="31">
    <w:abstractNumId w:val="17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2BF3"/>
    <w:rsid w:val="00003F40"/>
    <w:rsid w:val="00013263"/>
    <w:rsid w:val="00013837"/>
    <w:rsid w:val="00045A1D"/>
    <w:rsid w:val="000600C2"/>
    <w:rsid w:val="00063BE5"/>
    <w:rsid w:val="000B5FA0"/>
    <w:rsid w:val="000D3E40"/>
    <w:rsid w:val="00107D92"/>
    <w:rsid w:val="0013394E"/>
    <w:rsid w:val="001C3BEC"/>
    <w:rsid w:val="001D2162"/>
    <w:rsid w:val="001D79AC"/>
    <w:rsid w:val="00205DCF"/>
    <w:rsid w:val="0021137A"/>
    <w:rsid w:val="00217809"/>
    <w:rsid w:val="002370D9"/>
    <w:rsid w:val="0024054E"/>
    <w:rsid w:val="00246FAA"/>
    <w:rsid w:val="002550EC"/>
    <w:rsid w:val="00265084"/>
    <w:rsid w:val="00272E41"/>
    <w:rsid w:val="00281F74"/>
    <w:rsid w:val="0028390F"/>
    <w:rsid w:val="002C5A4D"/>
    <w:rsid w:val="002F0E9D"/>
    <w:rsid w:val="002F278F"/>
    <w:rsid w:val="002F39BA"/>
    <w:rsid w:val="002F3E41"/>
    <w:rsid w:val="002F4F3B"/>
    <w:rsid w:val="00324EC3"/>
    <w:rsid w:val="00345502"/>
    <w:rsid w:val="0034654D"/>
    <w:rsid w:val="003A460D"/>
    <w:rsid w:val="004054CC"/>
    <w:rsid w:val="004304C8"/>
    <w:rsid w:val="00461CF5"/>
    <w:rsid w:val="004B5A4F"/>
    <w:rsid w:val="004E10D5"/>
    <w:rsid w:val="00525194"/>
    <w:rsid w:val="00531FB3"/>
    <w:rsid w:val="0053296E"/>
    <w:rsid w:val="00562C92"/>
    <w:rsid w:val="00565E2B"/>
    <w:rsid w:val="00565F84"/>
    <w:rsid w:val="00576CC6"/>
    <w:rsid w:val="005B7F3A"/>
    <w:rsid w:val="00623CDD"/>
    <w:rsid w:val="00635FA4"/>
    <w:rsid w:val="006533A8"/>
    <w:rsid w:val="0066721B"/>
    <w:rsid w:val="006D2AC2"/>
    <w:rsid w:val="006D45D4"/>
    <w:rsid w:val="006F199F"/>
    <w:rsid w:val="006F1DE2"/>
    <w:rsid w:val="00716C5B"/>
    <w:rsid w:val="00717E3F"/>
    <w:rsid w:val="00737CB3"/>
    <w:rsid w:val="0077129E"/>
    <w:rsid w:val="007C39C1"/>
    <w:rsid w:val="0085758C"/>
    <w:rsid w:val="008E4C2A"/>
    <w:rsid w:val="008F7FA5"/>
    <w:rsid w:val="00931AE4"/>
    <w:rsid w:val="00955182"/>
    <w:rsid w:val="00957F1F"/>
    <w:rsid w:val="009A7EC4"/>
    <w:rsid w:val="009C5F80"/>
    <w:rsid w:val="00A06460"/>
    <w:rsid w:val="00A6066C"/>
    <w:rsid w:val="00A81E86"/>
    <w:rsid w:val="00AA5CA9"/>
    <w:rsid w:val="00AD129A"/>
    <w:rsid w:val="00B142A8"/>
    <w:rsid w:val="00B275D7"/>
    <w:rsid w:val="00B36B89"/>
    <w:rsid w:val="00B36CCF"/>
    <w:rsid w:val="00B4045C"/>
    <w:rsid w:val="00B81FCE"/>
    <w:rsid w:val="00BA5EC4"/>
    <w:rsid w:val="00BC7C4E"/>
    <w:rsid w:val="00BD4842"/>
    <w:rsid w:val="00C00596"/>
    <w:rsid w:val="00C00A82"/>
    <w:rsid w:val="00C057BB"/>
    <w:rsid w:val="00C22284"/>
    <w:rsid w:val="00C23CAF"/>
    <w:rsid w:val="00C41571"/>
    <w:rsid w:val="00C539AC"/>
    <w:rsid w:val="00C72781"/>
    <w:rsid w:val="00CC3257"/>
    <w:rsid w:val="00D30FD8"/>
    <w:rsid w:val="00D7140A"/>
    <w:rsid w:val="00DA21BC"/>
    <w:rsid w:val="00DB4397"/>
    <w:rsid w:val="00DC1166"/>
    <w:rsid w:val="00DE1D48"/>
    <w:rsid w:val="00E47DBE"/>
    <w:rsid w:val="00E6431B"/>
    <w:rsid w:val="00E75466"/>
    <w:rsid w:val="00EC6202"/>
    <w:rsid w:val="00F1656E"/>
    <w:rsid w:val="00F86E38"/>
    <w:rsid w:val="00FA3DAF"/>
    <w:rsid w:val="00FB1552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B4045C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11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1166"/>
    <w:rPr>
      <w:rFonts w:ascii="Tahoma" w:eastAsia="Times New Roman" w:hAnsi="Tahoma" w:cs="Tahoma"/>
      <w:sz w:val="16"/>
      <w:szCs w:val="16"/>
      <w:lang w:eastAsia="es-ES"/>
    </w:rPr>
  </w:style>
  <w:style w:type="paragraph" w:styleId="Sinespaciado">
    <w:name w:val="No Spacing"/>
    <w:uiPriority w:val="1"/>
    <w:qFormat/>
    <w:rsid w:val="00B4045C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7D20-D537-4F99-83F0-6F52A743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685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4</cp:revision>
  <cp:lastPrinted>2012-11-14T14:48:00Z</cp:lastPrinted>
  <dcterms:created xsi:type="dcterms:W3CDTF">2015-10-15T13:08:00Z</dcterms:created>
  <dcterms:modified xsi:type="dcterms:W3CDTF">2015-10-15T13:24:00Z</dcterms:modified>
</cp:coreProperties>
</file>